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rPr>
          <w:rFonts w:hint="eastAsia"/>
          <w:sz w:val="36"/>
          <w:szCs w:val="36"/>
        </w:rPr>
        <w:t>西宁住房公积金管理中心补缴清册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单位名称（公章）：                       填报日期：      年    月     日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公积金代码：                           缴存比例：单位     %，个人    %</w:t>
      </w:r>
    </w:p>
    <w:tbl>
      <w:tblPr>
        <w:tblStyle w:val="3"/>
        <w:tblpPr w:leftFromText="180" w:rightFromText="180" w:vertAnchor="text" w:horzAnchor="page" w:tblpX="1710" w:tblpY="189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2160"/>
        <w:gridCol w:w="720"/>
        <w:gridCol w:w="1080"/>
        <w:gridCol w:w="1260"/>
        <w:gridCol w:w="90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账号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补缴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补缴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公积金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基数（元）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  页  小  计</w:t>
            </w: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单位经办</w:t>
      </w:r>
      <w:r>
        <w:rPr>
          <w:rFonts w:hint="eastAsia"/>
          <w:sz w:val="24"/>
          <w:lang w:eastAsia="zh-CN"/>
        </w:rPr>
        <w:t>员</w:t>
      </w:r>
      <w:r>
        <w:rPr>
          <w:rFonts w:hint="eastAsia"/>
          <w:sz w:val="24"/>
        </w:rPr>
        <w:t>：                                      中心</w:t>
      </w:r>
      <w:r>
        <w:rPr>
          <w:rFonts w:hint="eastAsia"/>
          <w:sz w:val="24"/>
          <w:lang w:eastAsia="zh-CN"/>
        </w:rPr>
        <w:t>经办员</w:t>
      </w:r>
      <w:r>
        <w:rPr>
          <w:rFonts w:hint="eastAsia"/>
          <w:sz w:val="24"/>
        </w:rPr>
        <w:t>：</w:t>
      </w:r>
    </w:p>
    <w:p>
      <w:pPr>
        <w:spacing w:line="360" w:lineRule="auto"/>
        <w:rPr>
          <w:rFonts w:hint="eastAsia"/>
          <w:sz w:val="24"/>
        </w:rPr>
      </w:pPr>
      <w:bookmarkStart w:id="0" w:name="_GoBack"/>
      <w:bookmarkEnd w:id="0"/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注：1、补缴原因栏填写补缴原因代码：（本表一式二份）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①漏缴     ②欠缴     ③调基补缴    ④退回     ⑤冲个人缴存（错缴更正）    ⑥其他</w:t>
      </w:r>
    </w:p>
    <w:p>
      <w:pPr>
        <w:spacing w:line="360" w:lineRule="auto"/>
        <w:ind w:firstLine="472" w:firstLineChars="196"/>
      </w:pPr>
      <w:r>
        <w:rPr>
          <w:rFonts w:hint="eastAsia"/>
          <w:b/>
          <w:sz w:val="24"/>
        </w:rPr>
        <w:t>2、补缴金额</w:t>
      </w:r>
      <w:r>
        <w:rPr>
          <w:rFonts w:hint="eastAsia"/>
          <w:b/>
          <w:sz w:val="24"/>
          <w:lang w:eastAsia="zh-CN"/>
        </w:rPr>
        <w:t>四舍五入</w:t>
      </w:r>
      <w:r>
        <w:rPr>
          <w:rFonts w:hint="eastAsia"/>
          <w:b/>
          <w:sz w:val="24"/>
        </w:rPr>
        <w:t>至元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D2C64"/>
    <w:rsid w:val="396858D6"/>
    <w:rsid w:val="638511CA"/>
    <w:rsid w:val="645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2017-12-12T09:07:00Z</dcterms:created>
  <dc:creator>血无情</dc:creator>
  <cp:lastModifiedBy>Administrator</cp:lastModifiedBy>
  <dcterms:modified xsi:type="dcterms:W3CDTF">2023-07-24T00:58:30Z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2052-10.8.2.7104</vt:lpwstr>
  </property>
</Properties>
</file>